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FCB70">
      <w:pPr>
        <w:pStyle w:val="2"/>
        <w:spacing w:before="181" w:line="223" w:lineRule="auto"/>
        <w:ind w:left="699"/>
      </w:pPr>
      <w:r>
        <w:rPr>
          <w:spacing w:val="-10"/>
        </w:rPr>
        <w:t>附件：</w:t>
      </w:r>
    </w:p>
    <w:p w14:paraId="1B9A1B9A">
      <w:pPr>
        <w:spacing w:before="259" w:line="214" w:lineRule="auto"/>
        <w:ind w:left="1940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忻州师范学院课程过程性考核备案表</w:t>
      </w:r>
    </w:p>
    <w:p w14:paraId="51D33E5D">
      <w:pPr>
        <w:pStyle w:val="2"/>
        <w:spacing w:before="157" w:line="223" w:lineRule="auto"/>
        <w:ind w:left="703"/>
      </w:pPr>
      <w:r>
        <w:rPr>
          <w:b/>
          <w:bCs/>
          <w:spacing w:val="-10"/>
        </w:rPr>
        <w:t>系（院、部</w:t>
      </w:r>
      <w:r>
        <w:rPr>
          <w:b/>
          <w:bCs/>
          <w:spacing w:val="2"/>
        </w:rPr>
        <w:t>）：</w:t>
      </w:r>
      <w:r>
        <w:rPr>
          <w:rFonts w:hint="eastAsia"/>
          <w:b/>
          <w:bCs/>
          <w:spacing w:val="2"/>
          <w:u w:val="single" w:color="auto"/>
          <w:lang w:val="en-US" w:eastAsia="zh-CN"/>
        </w:rPr>
        <w:t xml:space="preserve"> </w:t>
      </w:r>
      <w:r>
        <w:rPr>
          <w:rFonts w:hint="eastAsia"/>
          <w:color w:val="0000FF"/>
          <w:u w:val="single" w:color="auto"/>
          <w:lang w:val="en-US" w:eastAsia="zh-CN"/>
        </w:rPr>
        <w:t xml:space="preserve">化学系 </w:t>
      </w:r>
      <w:r>
        <w:rPr>
          <w:rFonts w:hint="eastAsia"/>
          <w:u w:val="none" w:color="auto"/>
          <w:lang w:val="en-US" w:eastAsia="zh-CN"/>
        </w:rPr>
        <w:t xml:space="preserve">         </w:t>
      </w:r>
      <w:r>
        <w:rPr>
          <w:spacing w:val="1"/>
        </w:rPr>
        <w:t xml:space="preserve">      </w:t>
      </w:r>
      <w:r>
        <w:rPr>
          <w:rFonts w:hint="eastAsia"/>
          <w:spacing w:val="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1"/>
          <w:u w:val="single" w:color="auto"/>
          <w:lang w:val="en-US" w:eastAsia="zh-CN"/>
        </w:rPr>
        <w:t>2024-2025</w:t>
      </w:r>
      <w:r>
        <w:rPr>
          <w:rFonts w:hint="eastAsia" w:ascii="Times New Roman" w:hAnsi="Times New Roman" w:cs="Times New Roman"/>
          <w:spacing w:val="1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08"/>
        </w:rPr>
        <w:t xml:space="preserve"> </w:t>
      </w:r>
      <w:r>
        <w:rPr>
          <w:b/>
          <w:bCs/>
          <w:spacing w:val="-10"/>
        </w:rPr>
        <w:t>学年第</w:t>
      </w:r>
      <w:r>
        <w:rPr>
          <w:spacing w:val="-10"/>
          <w:u w:val="single" w:color="auto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-10"/>
          <w:u w:val="single" w:color="auto"/>
          <w:lang w:val="en-US" w:eastAsia="zh-CN"/>
        </w:rPr>
        <w:t>2</w:t>
      </w:r>
      <w:r>
        <w:rPr>
          <w:spacing w:val="-10"/>
          <w:u w:val="single" w:color="auto"/>
        </w:rPr>
        <w:t xml:space="preserve"> </w:t>
      </w:r>
      <w:r>
        <w:rPr>
          <w:spacing w:val="-109"/>
        </w:rPr>
        <w:t xml:space="preserve"> </w:t>
      </w:r>
      <w:r>
        <w:rPr>
          <w:b/>
          <w:bCs/>
          <w:spacing w:val="-10"/>
        </w:rPr>
        <w:t>学期</w:t>
      </w:r>
    </w:p>
    <w:p w14:paraId="046B88E8">
      <w:pPr>
        <w:spacing w:line="23" w:lineRule="exact"/>
      </w:pPr>
    </w:p>
    <w:tbl>
      <w:tblPr>
        <w:tblStyle w:val="5"/>
        <w:tblW w:w="96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889"/>
        <w:gridCol w:w="1263"/>
        <w:gridCol w:w="2876"/>
        <w:gridCol w:w="1336"/>
      </w:tblGrid>
      <w:tr w14:paraId="04291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75" w:type="dxa"/>
            <w:vAlign w:val="center"/>
          </w:tcPr>
          <w:p w14:paraId="58B864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  <w:t>课程名称</w:t>
            </w:r>
          </w:p>
        </w:tc>
        <w:tc>
          <w:tcPr>
            <w:tcW w:w="2889" w:type="dxa"/>
            <w:vAlign w:val="center"/>
          </w:tcPr>
          <w:p w14:paraId="1C4129E9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仪器分析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（仿宋小四）</w:t>
            </w:r>
          </w:p>
        </w:tc>
        <w:tc>
          <w:tcPr>
            <w:tcW w:w="1263" w:type="dxa"/>
            <w:vAlign w:val="top"/>
          </w:tcPr>
          <w:p w14:paraId="4DADB9F1">
            <w:pPr>
              <w:pStyle w:val="6"/>
              <w:spacing w:before="196" w:line="222" w:lineRule="auto"/>
              <w:ind w:left="169"/>
            </w:pPr>
            <w:r>
              <w:rPr>
                <w:b/>
                <w:bCs/>
                <w:spacing w:val="-7"/>
              </w:rPr>
              <w:t>课程类型</w:t>
            </w:r>
          </w:p>
        </w:tc>
        <w:tc>
          <w:tcPr>
            <w:tcW w:w="4212" w:type="dxa"/>
            <w:gridSpan w:val="2"/>
            <w:vAlign w:val="center"/>
          </w:tcPr>
          <w:p w14:paraId="445E5AD2">
            <w:pPr>
              <w:jc w:val="center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专业必修（仿宋小四）</w:t>
            </w:r>
          </w:p>
        </w:tc>
      </w:tr>
      <w:tr w14:paraId="42D2D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5" w:type="dxa"/>
            <w:vAlign w:val="center"/>
          </w:tcPr>
          <w:p w14:paraId="11E6E299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  <w:t>适用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  <w:t>专业</w:t>
            </w:r>
          </w:p>
        </w:tc>
        <w:tc>
          <w:tcPr>
            <w:tcW w:w="2889" w:type="dxa"/>
            <w:vAlign w:val="center"/>
          </w:tcPr>
          <w:p w14:paraId="75EB4DAF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化学（仿宋小四）</w:t>
            </w:r>
          </w:p>
        </w:tc>
        <w:tc>
          <w:tcPr>
            <w:tcW w:w="1263" w:type="dxa"/>
            <w:vAlign w:val="top"/>
          </w:tcPr>
          <w:p w14:paraId="7CD6E677">
            <w:pPr>
              <w:pStyle w:val="6"/>
              <w:spacing w:before="192" w:line="223" w:lineRule="auto"/>
              <w:ind w:left="168"/>
            </w:pPr>
            <w:r>
              <w:rPr>
                <w:b/>
                <w:bCs/>
                <w:spacing w:val="-6"/>
              </w:rPr>
              <w:t>适用班级</w:t>
            </w:r>
          </w:p>
        </w:tc>
        <w:tc>
          <w:tcPr>
            <w:tcW w:w="4212" w:type="dxa"/>
            <w:gridSpan w:val="2"/>
            <w:vAlign w:val="center"/>
          </w:tcPr>
          <w:p w14:paraId="0628E394">
            <w:pPr>
              <w:jc w:val="center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24应化1-2班</w:t>
            </w: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2301-2305</w:t>
            </w: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、2308</w:t>
            </w:r>
            <w:r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（班级写法这两种格式，仿宋小四+新罗马）</w:t>
            </w:r>
          </w:p>
        </w:tc>
      </w:tr>
      <w:tr w14:paraId="6431B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5" w:type="dxa"/>
            <w:vAlign w:val="center"/>
          </w:tcPr>
          <w:p w14:paraId="11FD6252">
            <w:pPr>
              <w:jc w:val="center"/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  <w:t>课程成绩</w:t>
            </w:r>
          </w:p>
          <w:p w14:paraId="202731FF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  <w:t>构成</w:t>
            </w:r>
          </w:p>
        </w:tc>
        <w:tc>
          <w:tcPr>
            <w:tcW w:w="2889" w:type="dxa"/>
            <w:vAlign w:val="top"/>
          </w:tcPr>
          <w:p w14:paraId="1EA98ED0">
            <w:pPr>
              <w:pStyle w:val="6"/>
              <w:spacing w:before="192" w:line="220" w:lineRule="auto"/>
              <w:ind w:left="3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过程性考核占比（%）</w:t>
            </w:r>
          </w:p>
        </w:tc>
        <w:tc>
          <w:tcPr>
            <w:tcW w:w="1263" w:type="dxa"/>
            <w:vAlign w:val="center"/>
          </w:tcPr>
          <w:p w14:paraId="675A5188">
            <w:pPr>
              <w:jc w:val="center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新罗马数字小四</w:t>
            </w:r>
          </w:p>
        </w:tc>
        <w:tc>
          <w:tcPr>
            <w:tcW w:w="2876" w:type="dxa"/>
            <w:vAlign w:val="top"/>
          </w:tcPr>
          <w:p w14:paraId="7B878214">
            <w:pPr>
              <w:pStyle w:val="6"/>
              <w:spacing w:before="192" w:line="220" w:lineRule="auto"/>
              <w:ind w:left="2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终结性考核占比（%）</w:t>
            </w:r>
          </w:p>
        </w:tc>
        <w:tc>
          <w:tcPr>
            <w:tcW w:w="1336" w:type="dxa"/>
            <w:vAlign w:val="center"/>
          </w:tcPr>
          <w:p w14:paraId="2167F07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新罗马数字小四</w:t>
            </w:r>
          </w:p>
        </w:tc>
      </w:tr>
      <w:tr w14:paraId="0FEFC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0DEC88A6">
            <w:pPr>
              <w:spacing w:line="259" w:lineRule="auto"/>
              <w:rPr>
                <w:rFonts w:ascii="Arial"/>
                <w:sz w:val="21"/>
              </w:rPr>
            </w:pPr>
          </w:p>
          <w:p w14:paraId="4306E64B">
            <w:pPr>
              <w:spacing w:line="259" w:lineRule="auto"/>
              <w:rPr>
                <w:rFonts w:ascii="Arial"/>
                <w:sz w:val="21"/>
              </w:rPr>
            </w:pPr>
          </w:p>
          <w:p w14:paraId="42750878">
            <w:pPr>
              <w:spacing w:line="259" w:lineRule="auto"/>
              <w:rPr>
                <w:rFonts w:ascii="Arial"/>
                <w:sz w:val="21"/>
              </w:rPr>
            </w:pPr>
          </w:p>
          <w:p w14:paraId="7E8A614E">
            <w:pPr>
              <w:spacing w:line="260" w:lineRule="auto"/>
              <w:rPr>
                <w:rFonts w:ascii="Arial"/>
                <w:sz w:val="21"/>
              </w:rPr>
            </w:pPr>
          </w:p>
          <w:p w14:paraId="38C61D09">
            <w:pPr>
              <w:spacing w:line="260" w:lineRule="auto"/>
              <w:rPr>
                <w:rFonts w:ascii="Arial"/>
                <w:sz w:val="21"/>
              </w:rPr>
            </w:pPr>
          </w:p>
          <w:p w14:paraId="34DC024F">
            <w:pPr>
              <w:spacing w:line="260" w:lineRule="auto"/>
              <w:rPr>
                <w:rFonts w:ascii="Arial"/>
                <w:sz w:val="21"/>
              </w:rPr>
            </w:pPr>
          </w:p>
          <w:p w14:paraId="210918CB">
            <w:pPr>
              <w:spacing w:line="260" w:lineRule="auto"/>
              <w:rPr>
                <w:rFonts w:ascii="Arial"/>
                <w:sz w:val="21"/>
              </w:rPr>
            </w:pPr>
          </w:p>
          <w:p w14:paraId="1F1DC783">
            <w:pPr>
              <w:spacing w:line="260" w:lineRule="auto"/>
              <w:rPr>
                <w:rFonts w:ascii="Arial"/>
                <w:sz w:val="21"/>
              </w:rPr>
            </w:pPr>
          </w:p>
          <w:p w14:paraId="5C5A7575">
            <w:pPr>
              <w:pStyle w:val="6"/>
              <w:spacing w:before="78" w:line="222" w:lineRule="auto"/>
              <w:ind w:left="169"/>
            </w:pPr>
            <w:r>
              <w:rPr>
                <w:b/>
                <w:bCs/>
                <w:spacing w:val="-7"/>
              </w:rPr>
              <w:t>课程过程</w:t>
            </w:r>
          </w:p>
          <w:p w14:paraId="61FE731D">
            <w:pPr>
              <w:pStyle w:val="6"/>
              <w:spacing w:before="21" w:line="220" w:lineRule="auto"/>
              <w:ind w:left="172"/>
            </w:pPr>
            <w:r>
              <w:rPr>
                <w:b/>
                <w:bCs/>
                <w:spacing w:val="-7"/>
              </w:rPr>
              <w:t>性考核形</w:t>
            </w:r>
          </w:p>
          <w:p w14:paraId="2AEC7C74">
            <w:pPr>
              <w:pStyle w:val="6"/>
              <w:spacing w:before="25" w:line="223" w:lineRule="auto"/>
              <w:ind w:left="174"/>
            </w:pPr>
            <w:r>
              <w:rPr>
                <w:b/>
                <w:bCs/>
                <w:spacing w:val="-8"/>
              </w:rPr>
              <w:t>式及占比</w:t>
            </w:r>
          </w:p>
        </w:tc>
        <w:tc>
          <w:tcPr>
            <w:tcW w:w="7028" w:type="dxa"/>
            <w:gridSpan w:val="3"/>
            <w:vAlign w:val="top"/>
          </w:tcPr>
          <w:p w14:paraId="337E9C70">
            <w:pPr>
              <w:pStyle w:val="6"/>
              <w:spacing w:before="93" w:line="220" w:lineRule="auto"/>
              <w:ind w:left="2685"/>
            </w:pPr>
            <w:r>
              <w:rPr>
                <w:b/>
                <w:bCs/>
                <w:spacing w:val="-5"/>
              </w:rPr>
              <w:t>过程性考核形式</w:t>
            </w:r>
          </w:p>
        </w:tc>
        <w:tc>
          <w:tcPr>
            <w:tcW w:w="1336" w:type="dxa"/>
            <w:vAlign w:val="top"/>
          </w:tcPr>
          <w:p w14:paraId="5465CD90">
            <w:pPr>
              <w:pStyle w:val="6"/>
              <w:spacing w:before="93" w:line="228" w:lineRule="auto"/>
              <w:ind w:left="1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4"/>
              </w:rPr>
              <w:t>占比（%）</w:t>
            </w:r>
          </w:p>
        </w:tc>
      </w:tr>
      <w:tr w14:paraId="00E10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202A28CD">
            <w:pPr>
              <w:rPr>
                <w:rFonts w:ascii="Arial"/>
                <w:sz w:val="21"/>
              </w:rPr>
            </w:pPr>
          </w:p>
        </w:tc>
        <w:tc>
          <w:tcPr>
            <w:tcW w:w="7028" w:type="dxa"/>
            <w:gridSpan w:val="3"/>
            <w:vAlign w:val="center"/>
          </w:tcPr>
          <w:p w14:paraId="3D7B1098">
            <w:pPr>
              <w:pStyle w:val="6"/>
              <w:spacing w:before="257" w:line="208" w:lineRule="auto"/>
              <w:ind w:left="137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spacing w:val="-8"/>
                <w:lang w:eastAsia="zh-CN"/>
              </w:rPr>
              <w:t>☑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过程性评价：</w:t>
            </w:r>
            <w:r>
              <w:rPr>
                <w:u w:val="single" w:color="auto"/>
              </w:rPr>
              <w:t xml:space="preserve">     </w:t>
            </w:r>
            <w:r>
              <w:rPr>
                <w:rFonts w:hint="eastAsia"/>
                <w:color w:val="0000FF"/>
                <w:u w:val="single" w:color="auto"/>
                <w:lang w:val="en-US" w:eastAsia="zh-CN"/>
              </w:rPr>
              <w:t>仿宋小四</w:t>
            </w:r>
            <w:r>
              <w:rPr>
                <w:rFonts w:hint="eastAsia"/>
                <w:color w:val="0000FF"/>
                <w:u w:val="single" w:color="auto"/>
                <w:lang w:eastAsia="zh-CN"/>
              </w:rPr>
              <w:t>（</w:t>
            </w:r>
            <w:r>
              <w:rPr>
                <w:rFonts w:hint="eastAsia"/>
                <w:color w:val="0000FF"/>
                <w:u w:val="single" w:color="auto"/>
                <w:lang w:val="en-US" w:eastAsia="zh-CN"/>
              </w:rPr>
              <w:t>横线之间上下对齐</w:t>
            </w:r>
            <w:r>
              <w:rPr>
                <w:rFonts w:hint="eastAsia"/>
                <w:color w:val="0000FF"/>
                <w:u w:val="single" w:color="auto"/>
                <w:lang w:eastAsia="zh-CN"/>
              </w:rPr>
              <w:t>）</w:t>
            </w:r>
            <w:r>
              <w:rPr>
                <w:rFonts w:hint="eastAsia"/>
                <w:color w:val="0000FF"/>
                <w:u w:val="single" w:color="auto"/>
                <w:lang w:val="en-US" w:eastAsia="zh-CN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14:paraId="6FDF1466">
            <w:pPr>
              <w:jc w:val="center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75</w:t>
            </w:r>
          </w:p>
          <w:p w14:paraId="746896C8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13"/>
                <w:szCs w:val="13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FF"/>
                <w:sz w:val="13"/>
                <w:szCs w:val="13"/>
                <w:lang w:val="en-US" w:eastAsia="zh-CN"/>
              </w:rPr>
              <w:t>新罗马数字</w:t>
            </w:r>
            <w:r>
              <w:rPr>
                <w:rFonts w:hint="eastAsia" w:ascii="Times New Roman" w:hAnsi="Times New Roman" w:eastAsia="仿宋" w:cs="Times New Roman"/>
                <w:color w:val="0000FF"/>
                <w:sz w:val="13"/>
                <w:szCs w:val="13"/>
                <w:lang w:val="en-US" w:eastAsia="zh-CN"/>
              </w:rPr>
              <w:t>小四）</w:t>
            </w:r>
          </w:p>
        </w:tc>
      </w:tr>
      <w:tr w14:paraId="3A818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2B6165D8">
            <w:pPr>
              <w:rPr>
                <w:rFonts w:ascii="Arial"/>
                <w:sz w:val="21"/>
              </w:rPr>
            </w:pPr>
          </w:p>
        </w:tc>
        <w:tc>
          <w:tcPr>
            <w:tcW w:w="7028" w:type="dxa"/>
            <w:gridSpan w:val="3"/>
            <w:vAlign w:val="center"/>
          </w:tcPr>
          <w:p w14:paraId="5B4D1839">
            <w:pPr>
              <w:pStyle w:val="6"/>
              <w:spacing w:before="269" w:line="179" w:lineRule="auto"/>
              <w:ind w:left="137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spacing w:val="-8"/>
                <w:lang w:eastAsia="zh-CN"/>
              </w:rPr>
              <w:t>☑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表现性评价：</w:t>
            </w:r>
            <w:r>
              <w:rPr>
                <w:u w:val="single" w:color="auto"/>
              </w:rPr>
              <w:t xml:space="preserve">     </w:t>
            </w:r>
            <w:r>
              <w:rPr>
                <w:rFonts w:hint="eastAsia"/>
                <w:color w:val="0000FF"/>
                <w:u w:val="single" w:color="auto"/>
                <w:lang w:val="en-US" w:eastAsia="zh-CN"/>
              </w:rPr>
              <w:t>仿宋小四</w:t>
            </w:r>
            <w:r>
              <w:rPr>
                <w:rFonts w:hint="eastAsia"/>
                <w:color w:val="0000FF"/>
                <w:u w:val="single" w:color="auto"/>
                <w:lang w:eastAsia="zh-CN"/>
              </w:rPr>
              <w:t>（</w:t>
            </w:r>
            <w:r>
              <w:rPr>
                <w:rFonts w:hint="eastAsia"/>
                <w:color w:val="0000FF"/>
                <w:u w:val="single" w:color="auto"/>
                <w:lang w:val="en-US" w:eastAsia="zh-CN"/>
              </w:rPr>
              <w:t>横线之间上下对齐</w:t>
            </w:r>
            <w:r>
              <w:rPr>
                <w:rFonts w:hint="eastAsia"/>
                <w:color w:val="0000FF"/>
                <w:u w:val="single" w:color="auto"/>
                <w:lang w:eastAsia="zh-CN"/>
              </w:rPr>
              <w:t>）</w:t>
            </w:r>
            <w:r>
              <w:rPr>
                <w:rFonts w:hint="eastAsia"/>
                <w:color w:val="0000FF"/>
                <w:u w:val="single" w:color="auto"/>
                <w:lang w:val="en-US" w:eastAsia="zh-CN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14:paraId="0DB09D12">
            <w:pPr>
              <w:jc w:val="center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lang w:val="en-US" w:eastAsia="zh-CN"/>
              </w:rPr>
              <w:t>25</w:t>
            </w:r>
          </w:p>
          <w:p w14:paraId="7ED095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13"/>
                <w:szCs w:val="13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FF"/>
                <w:sz w:val="13"/>
                <w:szCs w:val="13"/>
                <w:lang w:val="en-US" w:eastAsia="zh-CN"/>
              </w:rPr>
              <w:t>新罗马数字</w:t>
            </w:r>
            <w:r>
              <w:rPr>
                <w:rFonts w:hint="eastAsia" w:ascii="Times New Roman" w:hAnsi="Times New Roman" w:eastAsia="仿宋" w:cs="Times New Roman"/>
                <w:color w:val="0000FF"/>
                <w:sz w:val="13"/>
                <w:szCs w:val="13"/>
                <w:lang w:val="en-US" w:eastAsia="zh-CN"/>
              </w:rPr>
              <w:t>小四）</w:t>
            </w:r>
          </w:p>
        </w:tc>
      </w:tr>
      <w:tr w14:paraId="76C9E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084F27A4">
            <w:pPr>
              <w:rPr>
                <w:rFonts w:ascii="Arial"/>
                <w:sz w:val="21"/>
              </w:rPr>
            </w:pPr>
          </w:p>
        </w:tc>
        <w:tc>
          <w:tcPr>
            <w:tcW w:w="7028" w:type="dxa"/>
            <w:gridSpan w:val="3"/>
            <w:vAlign w:val="center"/>
          </w:tcPr>
          <w:p w14:paraId="6FC48F4C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28CCE8F4">
            <w:pPr>
              <w:pStyle w:val="6"/>
              <w:spacing w:before="78" w:line="180" w:lineRule="auto"/>
              <w:ind w:left="137"/>
              <w:jc w:val="left"/>
              <w:rPr>
                <w:rFonts w:hint="default" w:eastAsia="仿宋"/>
                <w:u w:val="single"/>
                <w:lang w:val="en-US" w:eastAsia="zh-CN"/>
              </w:rPr>
            </w:pPr>
            <w:r>
              <w:rPr>
                <w:spacing w:val="-8"/>
              </w:rPr>
              <w:t>□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综合性评价：</w:t>
            </w:r>
            <w:r>
              <w:rPr>
                <w:rFonts w:hint="eastAsia"/>
                <w:spacing w:val="-8"/>
                <w:u w:val="single"/>
                <w:lang w:val="en-US" w:eastAsia="zh-CN"/>
              </w:rPr>
              <w:t xml:space="preserve">                                    </w:t>
            </w:r>
          </w:p>
        </w:tc>
        <w:tc>
          <w:tcPr>
            <w:tcW w:w="1336" w:type="dxa"/>
            <w:vAlign w:val="center"/>
          </w:tcPr>
          <w:p w14:paraId="130D184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DB6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5DAC263A">
            <w:pPr>
              <w:rPr>
                <w:rFonts w:ascii="Arial"/>
                <w:sz w:val="21"/>
              </w:rPr>
            </w:pPr>
          </w:p>
        </w:tc>
        <w:tc>
          <w:tcPr>
            <w:tcW w:w="7028" w:type="dxa"/>
            <w:gridSpan w:val="3"/>
            <w:vAlign w:val="center"/>
          </w:tcPr>
          <w:p w14:paraId="5118FEF0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125115FC">
            <w:pPr>
              <w:pStyle w:val="6"/>
              <w:spacing w:before="78" w:line="181" w:lineRule="auto"/>
              <w:ind w:left="137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spacing w:val="-18"/>
              </w:rPr>
              <w:t>□</w:t>
            </w:r>
            <w:r>
              <w:rPr>
                <w:spacing w:val="20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rPr>
                <w:spacing w:val="2"/>
              </w:rPr>
              <w:t xml:space="preserve">      </w:t>
            </w:r>
            <w:r>
              <w:rPr>
                <w:spacing w:val="-18"/>
              </w:rPr>
              <w:t>他：</w:t>
            </w:r>
            <w:r>
              <w:rPr>
                <w:rFonts w:hint="eastAsia"/>
                <w:spacing w:val="-18"/>
                <w:u w:val="single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1336" w:type="dxa"/>
            <w:vAlign w:val="center"/>
          </w:tcPr>
          <w:p w14:paraId="61613FE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0CDF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4D86E48A">
            <w:pPr>
              <w:rPr>
                <w:rFonts w:ascii="Arial"/>
                <w:sz w:val="21"/>
              </w:rPr>
            </w:pPr>
          </w:p>
        </w:tc>
        <w:tc>
          <w:tcPr>
            <w:tcW w:w="7028" w:type="dxa"/>
            <w:gridSpan w:val="3"/>
            <w:vAlign w:val="top"/>
          </w:tcPr>
          <w:p w14:paraId="56812648">
            <w:pPr>
              <w:pStyle w:val="6"/>
              <w:spacing w:before="177" w:line="222" w:lineRule="auto"/>
              <w:ind w:left="3292"/>
            </w:pPr>
            <w:r>
              <w:rPr>
                <w:b/>
                <w:bCs/>
                <w:spacing w:val="-14"/>
              </w:rPr>
              <w:t>合计</w:t>
            </w:r>
          </w:p>
        </w:tc>
        <w:tc>
          <w:tcPr>
            <w:tcW w:w="1336" w:type="dxa"/>
            <w:vAlign w:val="top"/>
          </w:tcPr>
          <w:p w14:paraId="660287E7">
            <w:pPr>
              <w:pStyle w:val="6"/>
              <w:spacing w:before="176" w:line="241" w:lineRule="auto"/>
              <w:ind w:left="510"/>
              <w:rPr>
                <w:rFonts w:hint="default" w:ascii="Times New Roman" w:hAnsi="Times New Roman" w:cs="Times New Roman"/>
                <w:b/>
                <w:bCs/>
                <w:spacing w:val="-1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1"/>
              </w:rPr>
              <w:t>100</w:t>
            </w:r>
          </w:p>
          <w:p w14:paraId="44298CC3">
            <w:pPr>
              <w:pStyle w:val="6"/>
              <w:spacing w:before="176" w:line="241" w:lineRule="auto"/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FF"/>
                <w:spacing w:val="-1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pacing w:val="-11"/>
                <w:sz w:val="20"/>
                <w:szCs w:val="20"/>
                <w:lang w:val="en-US" w:eastAsia="zh-CN"/>
              </w:rPr>
              <w:t>合计为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pacing w:val="-11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pacing w:val="-11"/>
                <w:sz w:val="20"/>
                <w:szCs w:val="20"/>
                <w:lang w:eastAsia="zh-CN"/>
              </w:rPr>
              <w:t>）</w:t>
            </w:r>
          </w:p>
        </w:tc>
      </w:tr>
      <w:tr w14:paraId="6B753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5CA0EB51">
            <w:pPr>
              <w:rPr>
                <w:rFonts w:ascii="Arial"/>
                <w:sz w:val="21"/>
              </w:rPr>
            </w:pPr>
          </w:p>
        </w:tc>
        <w:tc>
          <w:tcPr>
            <w:tcW w:w="7028" w:type="dxa"/>
            <w:gridSpan w:val="3"/>
            <w:vAlign w:val="top"/>
          </w:tcPr>
          <w:p w14:paraId="4405B485">
            <w:pPr>
              <w:pStyle w:val="6"/>
              <w:spacing w:before="95" w:line="222" w:lineRule="auto"/>
              <w:ind w:left="1728"/>
            </w:pPr>
            <w:r>
              <w:rPr>
                <w:spacing w:val="-2"/>
              </w:rPr>
              <w:t>考核形式是否与教学大纲规定一致</w:t>
            </w:r>
          </w:p>
        </w:tc>
        <w:tc>
          <w:tcPr>
            <w:tcW w:w="1336" w:type="dxa"/>
            <w:vAlign w:val="top"/>
          </w:tcPr>
          <w:p w14:paraId="7A3785C2">
            <w:pPr>
              <w:pStyle w:val="6"/>
              <w:spacing w:before="96" w:line="224" w:lineRule="auto"/>
              <w:ind w:left="158"/>
            </w:pPr>
            <w:r>
              <w:rPr>
                <w:rFonts w:hint="eastAsia"/>
                <w:spacing w:val="-17"/>
                <w:lang w:eastAsia="zh-CN"/>
              </w:rPr>
              <w:t>☑</w:t>
            </w:r>
            <w:r>
              <w:rPr>
                <w:spacing w:val="-17"/>
              </w:rPr>
              <w:t>是</w:t>
            </w:r>
            <w:r>
              <w:rPr>
                <w:spacing w:val="33"/>
              </w:rPr>
              <w:t xml:space="preserve"> </w:t>
            </w:r>
            <w:r>
              <w:rPr>
                <w:spacing w:val="-17"/>
              </w:rPr>
              <w:t>□否</w:t>
            </w:r>
          </w:p>
        </w:tc>
      </w:tr>
      <w:tr w14:paraId="43C34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525CBFB8">
            <w:pPr>
              <w:rPr>
                <w:rFonts w:ascii="Arial"/>
                <w:sz w:val="21"/>
              </w:rPr>
            </w:pPr>
          </w:p>
        </w:tc>
        <w:tc>
          <w:tcPr>
            <w:tcW w:w="8364" w:type="dxa"/>
            <w:gridSpan w:val="4"/>
            <w:vAlign w:val="top"/>
          </w:tcPr>
          <w:p w14:paraId="5690269E">
            <w:pPr>
              <w:spacing w:line="288" w:lineRule="auto"/>
              <w:rPr>
                <w:rFonts w:ascii="Arial"/>
                <w:sz w:val="21"/>
              </w:rPr>
            </w:pPr>
          </w:p>
          <w:p w14:paraId="50D1383E">
            <w:pPr>
              <w:spacing w:line="288" w:lineRule="auto"/>
              <w:rPr>
                <w:rFonts w:ascii="Arial"/>
                <w:sz w:val="21"/>
              </w:rPr>
            </w:pPr>
          </w:p>
          <w:p w14:paraId="5BB2A961">
            <w:pPr>
              <w:pStyle w:val="6"/>
              <w:spacing w:before="78" w:line="222" w:lineRule="auto"/>
              <w:ind w:left="4439"/>
            </w:pPr>
            <w:r>
              <w:rPr>
                <w:spacing w:val="-4"/>
              </w:rPr>
              <w:t>任课教师：</w:t>
            </w:r>
          </w:p>
          <w:p w14:paraId="7E1E31DC">
            <w:pPr>
              <w:pStyle w:val="6"/>
              <w:spacing w:before="24" w:line="222" w:lineRule="auto"/>
              <w:ind w:left="6232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17CAC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275" w:type="dxa"/>
            <w:vAlign w:val="top"/>
          </w:tcPr>
          <w:p w14:paraId="02033FDD">
            <w:pPr>
              <w:spacing w:line="399" w:lineRule="auto"/>
              <w:rPr>
                <w:rFonts w:ascii="Arial"/>
                <w:sz w:val="21"/>
              </w:rPr>
            </w:pPr>
          </w:p>
          <w:p w14:paraId="08DA76AE">
            <w:pPr>
              <w:pStyle w:val="6"/>
              <w:spacing w:before="78" w:line="239" w:lineRule="auto"/>
              <w:ind w:left="287" w:right="155" w:hanging="120"/>
            </w:pPr>
            <w:r>
              <w:rPr>
                <w:b/>
                <w:bCs/>
                <w:spacing w:val="-6"/>
              </w:rPr>
              <w:t>教研室审</w:t>
            </w:r>
            <w:r>
              <w:rPr>
                <w:b/>
                <w:bCs/>
                <w:spacing w:val="-7"/>
              </w:rPr>
              <w:t>核意见</w:t>
            </w:r>
          </w:p>
        </w:tc>
        <w:tc>
          <w:tcPr>
            <w:tcW w:w="8364" w:type="dxa"/>
            <w:gridSpan w:val="4"/>
            <w:vAlign w:val="top"/>
          </w:tcPr>
          <w:p w14:paraId="0228A6A9">
            <w:pPr>
              <w:spacing w:line="290" w:lineRule="auto"/>
              <w:rPr>
                <w:rFonts w:ascii="Arial"/>
                <w:sz w:val="21"/>
              </w:rPr>
            </w:pPr>
          </w:p>
          <w:p w14:paraId="427C072A">
            <w:pPr>
              <w:spacing w:line="290" w:lineRule="auto"/>
              <w:rPr>
                <w:rFonts w:ascii="Arial"/>
                <w:sz w:val="21"/>
              </w:rPr>
            </w:pPr>
          </w:p>
          <w:p w14:paraId="7933D371">
            <w:pPr>
              <w:pStyle w:val="6"/>
              <w:spacing w:before="78" w:line="222" w:lineRule="auto"/>
              <w:ind w:left="4458"/>
            </w:pPr>
            <w:r>
              <w:rPr>
                <w:spacing w:val="-9"/>
              </w:rPr>
              <w:t>审核人：</w:t>
            </w:r>
          </w:p>
          <w:p w14:paraId="6BAEE228">
            <w:pPr>
              <w:pStyle w:val="6"/>
              <w:spacing w:before="20" w:line="222" w:lineRule="auto"/>
              <w:ind w:left="6232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40F83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275" w:type="dxa"/>
            <w:vAlign w:val="top"/>
          </w:tcPr>
          <w:p w14:paraId="62F496D8">
            <w:pPr>
              <w:spacing w:line="286" w:lineRule="auto"/>
              <w:rPr>
                <w:rFonts w:ascii="Arial"/>
                <w:sz w:val="21"/>
              </w:rPr>
            </w:pPr>
          </w:p>
          <w:p w14:paraId="378B1EEB">
            <w:pPr>
              <w:spacing w:line="286" w:lineRule="auto"/>
              <w:rPr>
                <w:rFonts w:ascii="Arial"/>
                <w:sz w:val="21"/>
              </w:rPr>
            </w:pPr>
          </w:p>
          <w:p w14:paraId="31E4073D">
            <w:pPr>
              <w:spacing w:line="287" w:lineRule="auto"/>
              <w:rPr>
                <w:rFonts w:ascii="Arial"/>
                <w:sz w:val="21"/>
              </w:rPr>
            </w:pPr>
          </w:p>
          <w:p w14:paraId="759CC7EA">
            <w:pPr>
              <w:pStyle w:val="6"/>
              <w:spacing w:before="78" w:line="224" w:lineRule="auto"/>
              <w:ind w:left="171"/>
            </w:pPr>
            <w:r>
              <w:rPr>
                <w:b/>
                <w:bCs/>
                <w:spacing w:val="-7"/>
              </w:rPr>
              <w:t>分管领导</w:t>
            </w:r>
          </w:p>
          <w:p w14:paraId="63C5C2D7">
            <w:pPr>
              <w:pStyle w:val="6"/>
              <w:spacing w:before="21" w:line="222" w:lineRule="auto"/>
              <w:ind w:left="187"/>
            </w:pPr>
            <w:r>
              <w:rPr>
                <w:b/>
                <w:bCs/>
                <w:spacing w:val="-11"/>
              </w:rPr>
              <w:t>审批意见</w:t>
            </w:r>
          </w:p>
        </w:tc>
        <w:tc>
          <w:tcPr>
            <w:tcW w:w="8364" w:type="dxa"/>
            <w:gridSpan w:val="4"/>
            <w:vAlign w:val="top"/>
          </w:tcPr>
          <w:p w14:paraId="412A2841">
            <w:pPr>
              <w:spacing w:line="299" w:lineRule="auto"/>
              <w:rPr>
                <w:rFonts w:ascii="Arial"/>
                <w:sz w:val="21"/>
              </w:rPr>
            </w:pPr>
          </w:p>
          <w:p w14:paraId="050C99E3">
            <w:pPr>
              <w:spacing w:line="299" w:lineRule="auto"/>
              <w:rPr>
                <w:rFonts w:ascii="Arial"/>
                <w:sz w:val="21"/>
              </w:rPr>
            </w:pPr>
          </w:p>
          <w:p w14:paraId="4F5F9D5C">
            <w:pPr>
              <w:spacing w:line="300" w:lineRule="auto"/>
              <w:rPr>
                <w:rFonts w:ascii="Arial"/>
                <w:sz w:val="21"/>
              </w:rPr>
            </w:pPr>
          </w:p>
          <w:p w14:paraId="4F986132">
            <w:pPr>
              <w:spacing w:line="300" w:lineRule="auto"/>
              <w:rPr>
                <w:rFonts w:ascii="Arial"/>
                <w:sz w:val="21"/>
              </w:rPr>
            </w:pPr>
          </w:p>
          <w:p w14:paraId="7F5065AE">
            <w:pPr>
              <w:pStyle w:val="6"/>
              <w:spacing w:before="78" w:line="222" w:lineRule="auto"/>
              <w:ind w:left="4698"/>
            </w:pPr>
            <w:r>
              <w:rPr>
                <w:spacing w:val="-11"/>
              </w:rPr>
              <w:t>审批人：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  <w:spacing w:val="-11"/>
                <w:lang w:eastAsia="zh-CN"/>
              </w:rPr>
              <w:t>（</w:t>
            </w:r>
            <w:r>
              <w:rPr>
                <w:spacing w:val="-11"/>
              </w:rPr>
              <w:t>公章</w:t>
            </w:r>
            <w:r>
              <w:rPr>
                <w:rFonts w:hint="eastAsia"/>
                <w:spacing w:val="-11"/>
                <w:lang w:eastAsia="zh-CN"/>
              </w:rPr>
              <w:t>）</w:t>
            </w:r>
          </w:p>
          <w:p w14:paraId="0849A27A">
            <w:pPr>
              <w:spacing w:line="253" w:lineRule="auto"/>
              <w:rPr>
                <w:rFonts w:ascii="Arial"/>
                <w:sz w:val="21"/>
              </w:rPr>
            </w:pPr>
          </w:p>
          <w:p w14:paraId="50E04A78">
            <w:pPr>
              <w:pStyle w:val="6"/>
              <w:spacing w:before="78" w:line="222" w:lineRule="auto"/>
              <w:ind w:left="6364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 w14:paraId="59597C1F">
      <w:pPr>
        <w:pStyle w:val="2"/>
        <w:spacing w:before="97" w:line="295" w:lineRule="auto"/>
        <w:ind w:left="1168" w:right="669" w:hanging="482"/>
        <w:rPr>
          <w:sz w:val="24"/>
          <w:szCs w:val="24"/>
        </w:rPr>
      </w:pPr>
      <w:r>
        <w:rPr>
          <w:spacing w:val="-3"/>
          <w:sz w:val="24"/>
          <w:szCs w:val="24"/>
        </w:rPr>
        <w:t>备注：此表一式两份，一份由任课教师归档使用，另一份交开</w:t>
      </w:r>
      <w:r>
        <w:rPr>
          <w:spacing w:val="-4"/>
          <w:sz w:val="24"/>
          <w:szCs w:val="24"/>
        </w:rPr>
        <w:t>课单位教学科研办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公室归档。</w:t>
      </w:r>
    </w:p>
    <w:sectPr>
      <w:pgSz w:w="11906" w:h="16839"/>
      <w:pgMar w:top="1431" w:right="1130" w:bottom="0" w:left="11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4458CD"/>
    <w:rsid w:val="0B4A4BD2"/>
    <w:rsid w:val="0CD47C83"/>
    <w:rsid w:val="0D565265"/>
    <w:rsid w:val="1FEE059F"/>
    <w:rsid w:val="2C7035C2"/>
    <w:rsid w:val="363A62C3"/>
    <w:rsid w:val="3A706705"/>
    <w:rsid w:val="4DA100EC"/>
    <w:rsid w:val="56FF4988"/>
    <w:rsid w:val="5F7E541D"/>
    <w:rsid w:val="61D6007B"/>
    <w:rsid w:val="627A0A6E"/>
    <w:rsid w:val="650B212E"/>
    <w:rsid w:val="76284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360</Characters>
  <TotalTime>3</TotalTime>
  <ScaleCrop>false</ScaleCrop>
  <LinksUpToDate>false</LinksUpToDate>
  <CharactersWithSpaces>514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2025-05-30T15:36:00Z</dcterms:created>
  <dc:creator>Administrator</dc:creator>
  <cp:lastModifiedBy>·＿·嘎月 </cp:lastModifiedBy>
  <dcterms:modified xsi:type="dcterms:W3CDTF">2025-07-15T08:19:57Z</dcterms:modified>
  <dc:title>2016教务28号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2025-06-30T10:30:37Z</vt:filetime>
  </property>
  <property fmtid="{D5CDD505-2E9C-101B-9397-08002B2CF9AE}" pid="4" name="KSOProductBuildVer">
    <vt:lpwstr>2052-12.1.0.21915</vt:lpwstr>
  </property>
  <property fmtid="{D5CDD505-2E9C-101B-9397-08002B2CF9AE}" pid="5" name="ICV">
    <vt:lpwstr>2899E68D24284EED93E902AAD094187C_13</vt:lpwstr>
  </property>
  <property fmtid="{D5CDD505-2E9C-101B-9397-08002B2CF9AE}" pid="6" name="KSOTemplateDocerSaveRecord">
    <vt:lpwstr>eyJoZGlkIjoiNDYzMWIwOTZjOTZiMmYyNmUxMzQxYTZlNTExZTgzMWUiLCJ1c2VySWQiOiI3MTkxMjM1NzkifQ==</vt:lpwstr>
  </property>
</Properties>
</file>