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97EA2">
      <w:pPr>
        <w:spacing w:line="400" w:lineRule="exact"/>
        <w:ind w:firstLine="2080" w:firstLineChars="65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忻州</w:t>
      </w:r>
      <w:r>
        <w:rPr>
          <w:rFonts w:hint="eastAsia" w:ascii="黑体" w:eastAsia="黑体"/>
          <w:sz w:val="32"/>
          <w:szCs w:val="32"/>
          <w:lang w:val="en-US" w:eastAsia="zh-CN"/>
        </w:rPr>
        <w:t>师范学院听课</w:t>
      </w:r>
      <w:r>
        <w:rPr>
          <w:rFonts w:hint="eastAsia" w:ascii="黑体" w:eastAsia="黑体"/>
          <w:sz w:val="32"/>
          <w:szCs w:val="32"/>
        </w:rPr>
        <w:t>记录表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1578"/>
        <w:gridCol w:w="1465"/>
        <w:gridCol w:w="5"/>
        <w:gridCol w:w="1210"/>
        <w:gridCol w:w="1730"/>
        <w:gridCol w:w="1555"/>
      </w:tblGrid>
      <w:tr w14:paraId="59250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193" w:type="dxa"/>
            <w:noWrap w:val="0"/>
            <w:vAlign w:val="center"/>
          </w:tcPr>
          <w:p w14:paraId="1D4ABBDB">
            <w:pPr>
              <w:widowControl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课程名称</w:t>
            </w:r>
          </w:p>
        </w:tc>
        <w:tc>
          <w:tcPr>
            <w:tcW w:w="1578" w:type="dxa"/>
            <w:noWrap w:val="0"/>
            <w:vAlign w:val="center"/>
          </w:tcPr>
          <w:p w14:paraId="467BBF2E">
            <w:pPr>
              <w:widowControl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65" w:type="dxa"/>
            <w:noWrap w:val="0"/>
            <w:vAlign w:val="center"/>
          </w:tcPr>
          <w:p w14:paraId="75E3CA71">
            <w:pPr>
              <w:widowControl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授课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系班</w:t>
            </w:r>
          </w:p>
        </w:tc>
        <w:tc>
          <w:tcPr>
            <w:tcW w:w="1215" w:type="dxa"/>
            <w:gridSpan w:val="2"/>
            <w:noWrap w:val="0"/>
            <w:vAlign w:val="center"/>
          </w:tcPr>
          <w:p w14:paraId="13BB59DA">
            <w:pPr>
              <w:widowControl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30" w:type="dxa"/>
            <w:noWrap w:val="0"/>
            <w:vAlign w:val="center"/>
          </w:tcPr>
          <w:p w14:paraId="33AF0913">
            <w:pPr>
              <w:widowControl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授课地点</w:t>
            </w:r>
          </w:p>
        </w:tc>
        <w:tc>
          <w:tcPr>
            <w:tcW w:w="1555" w:type="dxa"/>
            <w:noWrap w:val="0"/>
            <w:vAlign w:val="top"/>
          </w:tcPr>
          <w:p w14:paraId="2448ED1D">
            <w:pPr>
              <w:widowControl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7227D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93" w:type="dxa"/>
            <w:noWrap w:val="0"/>
            <w:vAlign w:val="center"/>
          </w:tcPr>
          <w:p w14:paraId="4FF4EE15">
            <w:pPr>
              <w:widowControl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课程类型</w:t>
            </w:r>
          </w:p>
        </w:tc>
        <w:tc>
          <w:tcPr>
            <w:tcW w:w="3043" w:type="dxa"/>
            <w:gridSpan w:val="2"/>
            <w:noWrap w:val="0"/>
            <w:vAlign w:val="center"/>
          </w:tcPr>
          <w:p w14:paraId="3831CDBB">
            <w:pPr>
              <w:jc w:val="both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1"/>
              </w:rPr>
              <w:t>公共课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1"/>
              </w:rPr>
              <w:t>专业课</w:t>
            </w:r>
          </w:p>
        </w:tc>
        <w:tc>
          <w:tcPr>
            <w:tcW w:w="1215" w:type="dxa"/>
            <w:gridSpan w:val="2"/>
            <w:noWrap w:val="0"/>
            <w:vAlign w:val="center"/>
          </w:tcPr>
          <w:p w14:paraId="7F034C90">
            <w:pPr>
              <w:jc w:val="both"/>
              <w:rPr>
                <w:rFonts w:hint="eastAsia" w:ascii="仿宋_GB2312" w:hAnsi="宋体" w:eastAsia="仿宋_GB2312" w:cs="宋体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听课时间</w:t>
            </w:r>
          </w:p>
        </w:tc>
        <w:tc>
          <w:tcPr>
            <w:tcW w:w="3285" w:type="dxa"/>
            <w:gridSpan w:val="2"/>
            <w:noWrap w:val="0"/>
            <w:vAlign w:val="center"/>
          </w:tcPr>
          <w:p w14:paraId="599F1228">
            <w:pPr>
              <w:jc w:val="both"/>
              <w:rPr>
                <w:rFonts w:hint="eastAsia" w:ascii="仿宋_GB2312" w:hAnsi="宋体" w:eastAsia="仿宋_GB2312" w:cs="宋体"/>
                <w:kern w:val="0"/>
                <w:sz w:val="24"/>
                <w:szCs w:val="21"/>
              </w:rPr>
            </w:pPr>
            <w:r>
              <w:rPr>
                <w:rFonts w:hint="eastAsia" w:ascii="仿宋_GB2312" w:hAnsi="黑体" w:eastAsia="仿宋_GB2312" w:cs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黑体" w:eastAsia="仿宋_GB2312" w:cs="黑体"/>
                <w:sz w:val="24"/>
                <w:szCs w:val="24"/>
              </w:rPr>
              <w:t>年 月 日（星期</w:t>
            </w:r>
            <w:r>
              <w:rPr>
                <w:rFonts w:hint="eastAsia" w:ascii="仿宋_GB2312" w:hAnsi="黑体" w:eastAsia="仿宋_GB2312" w:cs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黑体" w:eastAsia="仿宋_GB2312" w:cs="黑体"/>
                <w:sz w:val="24"/>
                <w:szCs w:val="24"/>
              </w:rPr>
              <w:t xml:space="preserve"> ）第 </w:t>
            </w:r>
            <w:r>
              <w:rPr>
                <w:rFonts w:hint="eastAsia" w:ascii="仿宋_GB2312" w:hAnsi="黑体" w:eastAsia="仿宋_GB2312" w:cs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黑体" w:eastAsia="仿宋_GB2312" w:cs="黑体"/>
                <w:sz w:val="24"/>
                <w:szCs w:val="24"/>
              </w:rPr>
              <w:t>节</w:t>
            </w:r>
          </w:p>
        </w:tc>
      </w:tr>
      <w:tr w14:paraId="32DD9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93" w:type="dxa"/>
            <w:noWrap w:val="0"/>
            <w:vAlign w:val="center"/>
          </w:tcPr>
          <w:p w14:paraId="20201A05">
            <w:pPr>
              <w:widowControl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教师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048" w:type="dxa"/>
            <w:gridSpan w:val="3"/>
            <w:noWrap w:val="0"/>
            <w:vAlign w:val="center"/>
          </w:tcPr>
          <w:p w14:paraId="3D232ED7">
            <w:pPr>
              <w:widowControl/>
              <w:jc w:val="both"/>
              <w:rPr>
                <w:rFonts w:hint="default" w:ascii="仿宋_GB2312" w:hAnsi="宋体" w:eastAsia="仿宋_GB2312" w:cs="宋体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               </w:t>
            </w:r>
          </w:p>
        </w:tc>
        <w:tc>
          <w:tcPr>
            <w:tcW w:w="1210" w:type="dxa"/>
            <w:noWrap w:val="0"/>
            <w:vAlign w:val="center"/>
          </w:tcPr>
          <w:p w14:paraId="1417C69C">
            <w:pPr>
              <w:widowControl/>
              <w:jc w:val="both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所在单位</w:t>
            </w:r>
          </w:p>
        </w:tc>
        <w:tc>
          <w:tcPr>
            <w:tcW w:w="3285" w:type="dxa"/>
            <w:gridSpan w:val="2"/>
            <w:noWrap w:val="0"/>
            <w:vAlign w:val="center"/>
          </w:tcPr>
          <w:p w14:paraId="3F519050">
            <w:pPr>
              <w:widowControl/>
              <w:jc w:val="both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77B7A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8736" w:type="dxa"/>
            <w:gridSpan w:val="7"/>
            <w:noWrap w:val="0"/>
            <w:vAlign w:val="center"/>
          </w:tcPr>
          <w:p w14:paraId="7AB888A8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1"/>
              </w:rPr>
              <w:t>评  价  项  目</w:t>
            </w:r>
          </w:p>
        </w:tc>
      </w:tr>
      <w:tr w14:paraId="02F05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  <w:noWrap w:val="0"/>
            <w:vAlign w:val="center"/>
          </w:tcPr>
          <w:p w14:paraId="373EB8F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  <w:szCs w:val="24"/>
              </w:rPr>
              <w:t>教学纪律</w:t>
            </w:r>
          </w:p>
        </w:tc>
        <w:tc>
          <w:tcPr>
            <w:tcW w:w="7543" w:type="dxa"/>
            <w:gridSpan w:val="6"/>
            <w:noWrap w:val="0"/>
            <w:vAlign w:val="center"/>
          </w:tcPr>
          <w:p w14:paraId="2DA74EF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按时上下课，不迟到早退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；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考勤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学生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到课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情况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教学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准备充分，教学要件准备齐全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；上课期间不做与课堂教学无关的事情。</w:t>
            </w:r>
          </w:p>
        </w:tc>
      </w:tr>
      <w:tr w14:paraId="0F87C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  <w:noWrap w:val="0"/>
            <w:vAlign w:val="center"/>
          </w:tcPr>
          <w:p w14:paraId="6E7D439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  <w:szCs w:val="24"/>
              </w:rPr>
              <w:t>教学内容</w:t>
            </w:r>
          </w:p>
        </w:tc>
        <w:tc>
          <w:tcPr>
            <w:tcW w:w="7543" w:type="dxa"/>
            <w:gridSpan w:val="6"/>
            <w:noWrap w:val="0"/>
            <w:vAlign w:val="center"/>
          </w:tcPr>
          <w:p w14:paraId="71BC0BF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教学内容丰富、信息量大；教学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讲解娴熟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重点突出，难易适中；及时反映与课程相关的前沿动态及学术成果。</w:t>
            </w:r>
          </w:p>
        </w:tc>
      </w:tr>
      <w:tr w14:paraId="1F538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  <w:noWrap w:val="0"/>
            <w:vAlign w:val="center"/>
          </w:tcPr>
          <w:p w14:paraId="52F4452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  <w:szCs w:val="24"/>
              </w:rPr>
              <w:t>教学方法</w:t>
            </w:r>
          </w:p>
        </w:tc>
        <w:tc>
          <w:tcPr>
            <w:tcW w:w="7543" w:type="dxa"/>
            <w:gridSpan w:val="6"/>
            <w:noWrap w:val="0"/>
            <w:vAlign w:val="center"/>
          </w:tcPr>
          <w:p w14:paraId="1F8A82B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理论联系实际，注重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教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学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互动；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合理运用现代信息技术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采用启发式、探究式、讨论式等教学方法，创新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教学模式。</w:t>
            </w:r>
          </w:p>
        </w:tc>
      </w:tr>
      <w:tr w14:paraId="3E2F0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  <w:noWrap w:val="0"/>
            <w:vAlign w:val="center"/>
          </w:tcPr>
          <w:p w14:paraId="19DB850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教学组织</w:t>
            </w:r>
          </w:p>
        </w:tc>
        <w:tc>
          <w:tcPr>
            <w:tcW w:w="7543" w:type="dxa"/>
            <w:gridSpan w:val="6"/>
            <w:noWrap w:val="0"/>
            <w:vAlign w:val="center"/>
          </w:tcPr>
          <w:p w14:paraId="494BDCD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/>
                <w:vertAlign w:val="baseli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教学目标科学、明确，所有课堂活动与教学目标具有一致性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教学思路清晰，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课堂教学组织严密，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教学过程安排合理，课堂教学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秩序良好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。</w:t>
            </w:r>
          </w:p>
        </w:tc>
      </w:tr>
      <w:tr w14:paraId="3D19F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  <w:noWrap w:val="0"/>
            <w:vAlign w:val="center"/>
          </w:tcPr>
          <w:p w14:paraId="24DAA57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教学效果</w:t>
            </w:r>
          </w:p>
        </w:tc>
        <w:tc>
          <w:tcPr>
            <w:tcW w:w="7543" w:type="dxa"/>
            <w:gridSpan w:val="6"/>
            <w:noWrap w:val="0"/>
            <w:vAlign w:val="center"/>
          </w:tcPr>
          <w:p w14:paraId="2ACABAC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讲课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富有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感染力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能吸引学生的注意力；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课堂气氛融洽，学生思维活跃，积极参与教学活动；学生知识技能掌握良好。</w:t>
            </w:r>
          </w:p>
        </w:tc>
      </w:tr>
      <w:tr w14:paraId="39C16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  <w:noWrap w:val="0"/>
            <w:vAlign w:val="center"/>
          </w:tcPr>
          <w:p w14:paraId="3F97327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职业行为</w:t>
            </w:r>
          </w:p>
        </w:tc>
        <w:tc>
          <w:tcPr>
            <w:tcW w:w="7543" w:type="dxa"/>
            <w:gridSpan w:val="6"/>
            <w:noWrap w:val="0"/>
            <w:vAlign w:val="center"/>
          </w:tcPr>
          <w:p w14:paraId="68712EA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坚定政治方向，自觉爱国守法，传播优秀文化，坚持言行雅正，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潜心教书育人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关心爱护学生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注重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知识传授、能力培养、价值引领的有机统一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。</w:t>
            </w:r>
          </w:p>
        </w:tc>
      </w:tr>
      <w:tr w14:paraId="3D95D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736" w:type="dxa"/>
            <w:gridSpan w:val="7"/>
            <w:noWrap w:val="0"/>
            <w:vAlign w:val="center"/>
          </w:tcPr>
          <w:p w14:paraId="2FD872C4">
            <w:pPr>
              <w:jc w:val="both"/>
              <w:rPr>
                <w:rFonts w:hint="eastAsia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1"/>
              </w:rPr>
              <w:t xml:space="preserve">总体评价：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 xml:space="preserve">优秀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良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 xml:space="preserve">好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 xml:space="preserve">合格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不合格</w:t>
            </w:r>
          </w:p>
        </w:tc>
      </w:tr>
      <w:tr w14:paraId="2CC00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2" w:hRule="atLeast"/>
        </w:trPr>
        <w:tc>
          <w:tcPr>
            <w:tcW w:w="8736" w:type="dxa"/>
            <w:gridSpan w:val="7"/>
            <w:noWrap w:val="0"/>
            <w:vAlign w:val="top"/>
          </w:tcPr>
          <w:p w14:paraId="440D7114">
            <w:pPr>
              <w:widowControl/>
              <w:wordWrap w:val="0"/>
              <w:spacing w:before="156" w:beforeLines="50"/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1"/>
                <w:lang w:val="en-US" w:eastAsia="zh-CN"/>
              </w:rPr>
              <w:t>评价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1"/>
              </w:rPr>
              <w:t>意见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1"/>
                <w:lang w:val="en-US" w:eastAsia="zh-CN"/>
              </w:rPr>
              <w:t>及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1"/>
              </w:rPr>
              <w:t>建议：</w:t>
            </w:r>
          </w:p>
        </w:tc>
      </w:tr>
      <w:tr w14:paraId="04877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8736" w:type="dxa"/>
            <w:gridSpan w:val="7"/>
            <w:noWrap w:val="0"/>
            <w:vAlign w:val="top"/>
          </w:tcPr>
          <w:p w14:paraId="51CD5917">
            <w:pPr>
              <w:rPr>
                <w:rFonts w:hint="eastAsia"/>
                <w:vertAlign w:val="baseli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1"/>
              </w:rPr>
              <w:t>听课人职务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1"/>
              </w:rPr>
              <w:t>/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1"/>
                <w:lang w:val="en-US" w:eastAsia="zh-CN"/>
              </w:rPr>
              <w:t>职称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1"/>
                <w:lang w:eastAsia="zh-CN"/>
              </w:rPr>
              <w:t>：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1"/>
              </w:rPr>
              <w:t xml:space="preserve">    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1"/>
              </w:rPr>
              <w:t>签名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1"/>
                <w:lang w:eastAsia="zh-CN"/>
              </w:rPr>
              <w:t>：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1"/>
              </w:rPr>
              <w:t xml:space="preserve">            年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1"/>
              </w:rPr>
              <w:t xml:space="preserve"> 月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1"/>
              </w:rPr>
              <w:t xml:space="preserve"> 日</w:t>
            </w:r>
          </w:p>
        </w:tc>
      </w:tr>
    </w:tbl>
    <w:p w14:paraId="5896EE11">
      <w:pPr>
        <w:rPr>
          <w:rFonts w:hint="eastAsia"/>
        </w:rPr>
      </w:pPr>
    </w:p>
    <w:sectPr>
      <w:pgSz w:w="11850" w:h="16783"/>
      <w:pgMar w:top="1440" w:right="1587" w:bottom="141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7B8"/>
    <w:rsid w:val="002173D9"/>
    <w:rsid w:val="002315DB"/>
    <w:rsid w:val="0024293A"/>
    <w:rsid w:val="002C69E9"/>
    <w:rsid w:val="005A57B8"/>
    <w:rsid w:val="0066225E"/>
    <w:rsid w:val="007043EA"/>
    <w:rsid w:val="0091397C"/>
    <w:rsid w:val="0097710F"/>
    <w:rsid w:val="009C0BA7"/>
    <w:rsid w:val="00A6689C"/>
    <w:rsid w:val="00E75F17"/>
    <w:rsid w:val="00F9673D"/>
    <w:rsid w:val="00FC1C36"/>
    <w:rsid w:val="040C409F"/>
    <w:rsid w:val="1FB95B34"/>
    <w:rsid w:val="249266C1"/>
    <w:rsid w:val="27F113C2"/>
    <w:rsid w:val="29B955C9"/>
    <w:rsid w:val="2A6055C9"/>
    <w:rsid w:val="2E4A4FB8"/>
    <w:rsid w:val="38A53713"/>
    <w:rsid w:val="3EAB2BE7"/>
    <w:rsid w:val="3FD34B4F"/>
    <w:rsid w:val="48CA7A35"/>
    <w:rsid w:val="569E24EB"/>
    <w:rsid w:val="57204120"/>
    <w:rsid w:val="57B730CA"/>
    <w:rsid w:val="59A37E27"/>
    <w:rsid w:val="5FF56D72"/>
    <w:rsid w:val="64061D04"/>
    <w:rsid w:val="6585479E"/>
    <w:rsid w:val="6C0E5607"/>
    <w:rsid w:val="737839F3"/>
    <w:rsid w:val="73C650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番茄花园</Company>
  <Pages>1</Pages>
  <Words>461</Words>
  <Characters>461</Characters>
  <Lines>1</Lines>
  <Paragraphs>1</Paragraphs>
  <TotalTime>2</TotalTime>
  <ScaleCrop>false</ScaleCrop>
  <LinksUpToDate>false</LinksUpToDate>
  <CharactersWithSpaces>554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2014-02-24T01:27:00Z</dcterms:created>
  <dc:creator>番茄花园</dc:creator>
  <cp:lastModifiedBy>waz</cp:lastModifiedBy>
  <cp:lastPrinted>2021-06-02T07:32:00Z</cp:lastPrinted>
  <dcterms:modified xsi:type="dcterms:W3CDTF">2026-09-04T00:05:57Z</dcterms:modified>
  <dc:title>忻州师院听课、评课记录表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eyJoZGlkIjoiYmZkYzY4Yzg4MjMzMThiZDAxZDE1OGUzNjU4NGFmNGUiLCJ1c2VySWQiOiI3NTAwMTU5MjMifQ==</vt:lpwstr>
  </property>
  <property fmtid="{D5CDD505-2E9C-101B-9397-08002B2CF9AE}" pid="4" name="ICV">
    <vt:lpwstr>DC4F0C593BE84902B271788F95080326_13</vt:lpwstr>
  </property>
</Properties>
</file>